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6" w:rsidRPr="00892716" w:rsidRDefault="00892716" w:rsidP="00892716">
      <w:pPr>
        <w:pStyle w:val="normal0"/>
        <w:spacing w:line="240" w:lineRule="auto"/>
        <w:jc w:val="center"/>
        <w:rPr>
          <w:b/>
          <w:sz w:val="24"/>
          <w:szCs w:val="24"/>
        </w:rPr>
      </w:pPr>
      <w:r w:rsidRPr="00892716">
        <w:rPr>
          <w:rFonts w:eastAsia="Times New Roman"/>
          <w:b/>
          <w:sz w:val="24"/>
          <w:szCs w:val="24"/>
        </w:rPr>
        <w:t xml:space="preserve">Major  </w:t>
      </w:r>
      <w:r w:rsidRPr="00892716">
        <w:rPr>
          <w:b/>
          <w:sz w:val="24"/>
          <w:szCs w:val="24"/>
        </w:rPr>
        <w:t>Games Practical (Basketball) (Hockey) (0+2 Cr. Hr.)</w:t>
      </w:r>
      <w:r w:rsidR="008716F2">
        <w:rPr>
          <w:b/>
          <w:sz w:val="24"/>
          <w:szCs w:val="24"/>
        </w:rPr>
        <w:t>M.Sc</w:t>
      </w:r>
      <w:r w:rsidRPr="00892716">
        <w:rPr>
          <w:b/>
          <w:sz w:val="24"/>
          <w:szCs w:val="24"/>
        </w:rPr>
        <w:t xml:space="preserve"> 3rd Semester</w:t>
      </w:r>
    </w:p>
    <w:p w:rsidR="00892716" w:rsidRDefault="00892716" w:rsidP="00892716">
      <w:pPr>
        <w:pStyle w:val="normal0"/>
        <w:jc w:val="both"/>
        <w:rPr>
          <w:b/>
          <w:sz w:val="24"/>
          <w:szCs w:val="24"/>
        </w:rPr>
      </w:pPr>
    </w:p>
    <w:p w:rsidR="00892716" w:rsidRDefault="00892716" w:rsidP="00892716">
      <w:pPr>
        <w:pStyle w:val="normal0"/>
        <w:jc w:val="both"/>
        <w:rPr>
          <w:sz w:val="24"/>
          <w:szCs w:val="24"/>
        </w:rPr>
      </w:pPr>
    </w:p>
    <w:p w:rsidR="00892716" w:rsidRDefault="00892716" w:rsidP="00892716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OBJECTIVES OF COURSE</w:t>
      </w:r>
    </w:p>
    <w:p w:rsidR="00892716" w:rsidRDefault="00892716" w:rsidP="00892716">
      <w:pPr>
        <w:pStyle w:val="normal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This practical course has been designed with the purpose to provide technical knowledge to students develop their skill in selected games.</w:t>
      </w:r>
    </w:p>
    <w:p w:rsidR="00892716" w:rsidRDefault="00892716" w:rsidP="00892716">
      <w:pPr>
        <w:pStyle w:val="normal0"/>
        <w:spacing w:line="240" w:lineRule="auto"/>
        <w:jc w:val="both"/>
        <w:rPr>
          <w:sz w:val="24"/>
          <w:szCs w:val="24"/>
        </w:rPr>
      </w:pPr>
    </w:p>
    <w:p w:rsidR="00892716" w:rsidRDefault="00892716" w:rsidP="00892716">
      <w:pPr>
        <w:pStyle w:val="normal0"/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COURSE CONTENTS</w:t>
      </w:r>
    </w:p>
    <w:p w:rsidR="00892716" w:rsidRDefault="00892716" w:rsidP="00892716">
      <w:pPr>
        <w:pStyle w:val="normal0"/>
        <w:spacing w:line="240" w:lineRule="auto"/>
        <w:jc w:val="both"/>
        <w:rPr>
          <w:sz w:val="24"/>
          <w:szCs w:val="24"/>
        </w:rPr>
      </w:pPr>
    </w:p>
    <w:p w:rsidR="00892716" w:rsidRDefault="00892716" w:rsidP="00892716">
      <w:pPr>
        <w:pStyle w:val="normal0"/>
        <w:spacing w:line="240" w:lineRule="auto"/>
        <w:ind w:left="1800"/>
        <w:jc w:val="both"/>
        <w:rPr>
          <w:sz w:val="24"/>
          <w:szCs w:val="24"/>
        </w:rPr>
      </w:pPr>
    </w:p>
    <w:p w:rsidR="00892716" w:rsidRDefault="00892716" w:rsidP="0089271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80" w:hanging="18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BASKETBALL (Skills, Coaching and Officiating</w:t>
      </w:r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ind w:left="540" w:hanging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a. 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Dribbling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ind w:left="540" w:hanging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b.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Passing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ind w:left="540" w:hanging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c.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Defense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00"/>
        <w:ind w:left="540" w:hanging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Shooting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firstLine="18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Hockey (Skills, Coaching and Officiating</w:t>
      </w:r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:rsidR="00892716" w:rsidRDefault="00892716" w:rsidP="00892716">
      <w:pPr>
        <w:pStyle w:val="normal0"/>
        <w:spacing w:line="240" w:lineRule="auto"/>
        <w:jc w:val="both"/>
        <w:rPr>
          <w:color w:val="000000"/>
          <w:sz w:val="24"/>
          <w:szCs w:val="24"/>
        </w:rPr>
      </w:pP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Dribbling</w:t>
      </w: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Passing</w:t>
      </w: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Stopping</w:t>
      </w: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Hitting</w:t>
      </w: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Scooping</w:t>
      </w:r>
    </w:p>
    <w:p w:rsidR="00892716" w:rsidRDefault="00892716" w:rsidP="0089271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Goal Keeping </w:t>
      </w:r>
    </w:p>
    <w:p w:rsidR="00892716" w:rsidRDefault="00892716" w:rsidP="00892716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00"/>
        <w:ind w:left="540" w:hanging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892716" w:rsidRDefault="00892716" w:rsidP="00892716">
      <w:pPr>
        <w:pStyle w:val="normal0"/>
        <w:spacing w:line="240" w:lineRule="auto"/>
        <w:jc w:val="both"/>
        <w:rPr>
          <w:b/>
          <w:sz w:val="24"/>
          <w:szCs w:val="24"/>
        </w:rPr>
      </w:pPr>
    </w:p>
    <w:p w:rsidR="00892716" w:rsidRDefault="00892716" w:rsidP="00892716">
      <w:pPr>
        <w:pStyle w:val="normal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RECOMMENDED BOOKS (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BASKETBALL)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Krause, J. V., &amp; Nelson, C. (2018).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Basketball skills &amp; drills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Thomas, K. (2005).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How Basketball Works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Maple Tree Press.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Prudden, J. (2006).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girls' basketball successfully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Wootten, M., &amp; Wootten, J. (2012).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basketball successfully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McGee, K. (2007).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basketball technical and tactical skills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360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Rose, L. H. (2012).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Winning basketball fundamentals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jc w:val="both"/>
        <w:rPr>
          <w:b/>
          <w:sz w:val="24"/>
          <w:szCs w:val="24"/>
        </w:rPr>
      </w:pPr>
    </w:p>
    <w:p w:rsidR="00892716" w:rsidRDefault="00892716" w:rsidP="00892716">
      <w:pPr>
        <w:pStyle w:val="normal0"/>
        <w:jc w:val="both"/>
        <w:rPr>
          <w:b/>
          <w:sz w:val="24"/>
          <w:szCs w:val="24"/>
        </w:rPr>
      </w:pPr>
    </w:p>
    <w:p w:rsidR="00892716" w:rsidRDefault="00892716" w:rsidP="00892716">
      <w:pPr>
        <w:pStyle w:val="normal0"/>
        <w:jc w:val="both"/>
        <w:rPr>
          <w:color w:val="000000"/>
          <w:sz w:val="24"/>
          <w:szCs w:val="24"/>
        </w:rPr>
      </w:pPr>
    </w:p>
    <w:p w:rsidR="00892716" w:rsidRPr="00892716" w:rsidRDefault="00892716" w:rsidP="00892716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892716">
        <w:rPr>
          <w:rFonts w:ascii="Times New Roman" w:hAnsi="Times New Roman" w:cs="Times New Roman"/>
          <w:b/>
          <w:sz w:val="24"/>
          <w:szCs w:val="24"/>
        </w:rPr>
        <w:lastRenderedPageBreak/>
        <w:t>RECOMMENDED BOOKS (</w:t>
      </w:r>
      <w:r w:rsidRPr="008927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Hockey)</w:t>
      </w:r>
      <w:r w:rsidRPr="00892716">
        <w:rPr>
          <w:rFonts w:ascii="Times New Roman" w:hAnsi="Times New Roman" w:cs="Times New Roman"/>
          <w:b/>
          <w:sz w:val="24"/>
          <w:szCs w:val="24"/>
        </w:rPr>
        <w:br/>
      </w:r>
    </w:p>
    <w:p w:rsidR="00892716" w:rsidRDefault="00892716" w:rsidP="00892716">
      <w:pPr>
        <w:pStyle w:val="normal0"/>
        <w:jc w:val="both"/>
        <w:rPr>
          <w:b/>
          <w:sz w:val="24"/>
          <w:szCs w:val="24"/>
        </w:rPr>
      </w:pP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Mitchell-Taverner, C. (2005).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Field Hockey Techniques &amp; Tactics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Gendron, D., &amp; Stenlund, K. V. (2003).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hockey successfully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Robinson, P. E. (2014).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Foundations of sports coaching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Routledge.</w:t>
      </w: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Parsloe, E., &amp; Leedham, M. (2009).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and mentoring: Practical conversations to improve learning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Kogan Page Publishers.</w:t>
      </w: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Pavlis, Z. (2003).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Hockey: the basics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Meyer &amp; Meyer Verlag.</w:t>
      </w:r>
    </w:p>
    <w:p w:rsidR="00892716" w:rsidRDefault="00892716" w:rsidP="0089271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Gwozdecky, G., &amp; Stenlund, K. V. (1999).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Hockey drills for passing &amp; receiving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Human Kinetics.</w:t>
      </w:r>
    </w:p>
    <w:p w:rsidR="008D34E0" w:rsidRDefault="008D34E0"/>
    <w:sectPr w:rsidR="008D34E0" w:rsidSect="009D6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520"/>
    <w:multiLevelType w:val="multilevel"/>
    <w:tmpl w:val="7598AAC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5C28"/>
    <w:multiLevelType w:val="multilevel"/>
    <w:tmpl w:val="58342AE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1226C"/>
    <w:multiLevelType w:val="multilevel"/>
    <w:tmpl w:val="8ACE6CF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311A4"/>
    <w:multiLevelType w:val="multilevel"/>
    <w:tmpl w:val="D4DA294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662C2"/>
    <w:multiLevelType w:val="multilevel"/>
    <w:tmpl w:val="DAEC0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92716"/>
    <w:rsid w:val="008716F2"/>
    <w:rsid w:val="00892716"/>
    <w:rsid w:val="008D34E0"/>
    <w:rsid w:val="009D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92716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3</cp:revision>
  <dcterms:created xsi:type="dcterms:W3CDTF">2020-03-26T18:18:00Z</dcterms:created>
  <dcterms:modified xsi:type="dcterms:W3CDTF">2020-04-03T12:51:00Z</dcterms:modified>
</cp:coreProperties>
</file>